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CB" w:rsidRPr="00B519CB" w:rsidRDefault="008D1A8F" w:rsidP="00B519CB">
      <w:pPr>
        <w:shd w:val="clear" w:color="auto" w:fill="FFFFFF" w:themeFill="background1"/>
        <w:spacing w:before="150" w:line="240" w:lineRule="atLeast"/>
        <w:ind w:right="75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Муниципальное </w:t>
      </w:r>
      <w:r w:rsidR="00B519CB" w:rsidRPr="00B519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дошкольное образовательное учреждение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«Д</w:t>
      </w:r>
      <w:r w:rsidR="00B519CB" w:rsidRPr="00B519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етский сад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№1 </w:t>
      </w:r>
      <w:r w:rsidR="00B519CB" w:rsidRPr="00B519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Аленуш</w:t>
      </w:r>
      <w:r w:rsidR="00B519CB" w:rsidRPr="00B519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ка»</w:t>
      </w:r>
    </w:p>
    <w:p w:rsidR="00B519CB" w:rsidRDefault="00B519CB" w:rsidP="00B519CB">
      <w:pPr>
        <w:shd w:val="clear" w:color="auto" w:fill="FFFFFF" w:themeFill="background1"/>
        <w:spacing w:before="150" w:line="240" w:lineRule="atLeast"/>
        <w:ind w:right="75"/>
        <w:jc w:val="center"/>
        <w:textAlignment w:val="baseline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B519CB" w:rsidRDefault="00B519CB" w:rsidP="00B519CB">
      <w:pPr>
        <w:shd w:val="clear" w:color="auto" w:fill="FFFFFF" w:themeFill="background1"/>
        <w:spacing w:before="150" w:line="240" w:lineRule="atLeast"/>
        <w:ind w:right="75"/>
        <w:jc w:val="center"/>
        <w:textAlignment w:val="baseline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B519CB" w:rsidRDefault="00B519CB" w:rsidP="00B519CB">
      <w:pPr>
        <w:shd w:val="clear" w:color="auto" w:fill="FFFFFF" w:themeFill="background1"/>
        <w:spacing w:before="150" w:line="240" w:lineRule="atLeast"/>
        <w:ind w:right="75"/>
        <w:jc w:val="center"/>
        <w:textAlignment w:val="baseline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B519CB" w:rsidRDefault="00B519CB" w:rsidP="00B519CB">
      <w:pPr>
        <w:shd w:val="clear" w:color="auto" w:fill="FFFFFF" w:themeFill="background1"/>
        <w:spacing w:before="150" w:line="240" w:lineRule="atLeast"/>
        <w:ind w:right="75"/>
        <w:jc w:val="center"/>
        <w:textAlignment w:val="baseline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B519CB" w:rsidRDefault="00B519CB" w:rsidP="00B519CB">
      <w:pPr>
        <w:shd w:val="clear" w:color="auto" w:fill="FFFFFF" w:themeFill="background1"/>
        <w:spacing w:before="150" w:line="240" w:lineRule="atLeast"/>
        <w:ind w:right="75"/>
        <w:jc w:val="center"/>
        <w:textAlignment w:val="baseline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B519CB" w:rsidRDefault="00B519CB" w:rsidP="00B519CB">
      <w:pPr>
        <w:shd w:val="clear" w:color="auto" w:fill="FFFFFF" w:themeFill="background1"/>
        <w:spacing w:before="150" w:line="240" w:lineRule="atLeast"/>
        <w:ind w:right="75"/>
        <w:jc w:val="center"/>
        <w:textAlignment w:val="baseline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B519CB" w:rsidRDefault="00B519CB" w:rsidP="002A406C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КОНСУЛЬТАЦИЯ ДЛЯ ПЕДАГОГОВ</w:t>
      </w:r>
    </w:p>
    <w:p w:rsidR="002A406C" w:rsidRDefault="002A406C" w:rsidP="00B519CB">
      <w:pPr>
        <w:shd w:val="clear" w:color="auto" w:fill="FFFFFF" w:themeFill="background1"/>
        <w:spacing w:before="150" w:line="240" w:lineRule="atLeast"/>
        <w:ind w:right="75"/>
        <w:jc w:val="center"/>
        <w:textAlignment w:val="baseline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B519CB" w:rsidRDefault="00B519CB" w:rsidP="00B519CB">
      <w:pPr>
        <w:shd w:val="clear" w:color="auto" w:fill="FFFFFF" w:themeFill="background1"/>
        <w:spacing w:before="150" w:line="240" w:lineRule="atLeast"/>
        <w:ind w:right="75"/>
        <w:jc w:val="center"/>
        <w:textAlignment w:val="baseline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CC10D8" w:rsidRDefault="00B519CB" w:rsidP="00B519CB">
      <w:pPr>
        <w:pStyle w:val="aa"/>
        <w:rPr>
          <w:rStyle w:val="ae"/>
          <w:rFonts w:ascii="Times New Roman" w:hAnsi="Times New Roman"/>
          <w:sz w:val="56"/>
          <w:szCs w:val="56"/>
        </w:rPr>
      </w:pPr>
      <w:r w:rsidRPr="002A406C">
        <w:rPr>
          <w:rStyle w:val="ae"/>
          <w:rFonts w:ascii="Times New Roman" w:hAnsi="Times New Roman"/>
          <w:sz w:val="56"/>
          <w:szCs w:val="56"/>
        </w:rPr>
        <w:t>«</w:t>
      </w:r>
      <w:r w:rsidR="00CC10D8" w:rsidRPr="002A406C">
        <w:rPr>
          <w:rStyle w:val="ae"/>
          <w:rFonts w:ascii="Times New Roman" w:hAnsi="Times New Roman"/>
          <w:sz w:val="56"/>
          <w:szCs w:val="56"/>
        </w:rPr>
        <w:t>Информационная безопасност</w:t>
      </w:r>
      <w:r w:rsidRPr="002A406C">
        <w:rPr>
          <w:rStyle w:val="ae"/>
          <w:rFonts w:ascii="Times New Roman" w:hAnsi="Times New Roman"/>
          <w:sz w:val="56"/>
          <w:szCs w:val="56"/>
        </w:rPr>
        <w:t>ь»</w:t>
      </w:r>
    </w:p>
    <w:p w:rsidR="002A406C" w:rsidRDefault="002A406C" w:rsidP="00B519CB">
      <w:pPr>
        <w:pStyle w:val="aa"/>
        <w:rPr>
          <w:rStyle w:val="ae"/>
          <w:rFonts w:ascii="Times New Roman" w:hAnsi="Times New Roman"/>
          <w:sz w:val="56"/>
          <w:szCs w:val="56"/>
        </w:rPr>
      </w:pPr>
    </w:p>
    <w:p w:rsidR="002A406C" w:rsidRDefault="002A406C" w:rsidP="00B519CB">
      <w:pPr>
        <w:pStyle w:val="aa"/>
        <w:rPr>
          <w:rStyle w:val="ae"/>
          <w:rFonts w:ascii="Times New Roman" w:hAnsi="Times New Roman"/>
          <w:sz w:val="56"/>
          <w:szCs w:val="56"/>
        </w:rPr>
      </w:pPr>
    </w:p>
    <w:p w:rsidR="002A406C" w:rsidRDefault="002A406C" w:rsidP="00B519CB">
      <w:pPr>
        <w:pStyle w:val="aa"/>
        <w:rPr>
          <w:rStyle w:val="ae"/>
          <w:rFonts w:ascii="Times New Roman" w:hAnsi="Times New Roman"/>
          <w:sz w:val="56"/>
          <w:szCs w:val="56"/>
        </w:rPr>
      </w:pPr>
    </w:p>
    <w:p w:rsidR="002A406C" w:rsidRDefault="002A406C" w:rsidP="00B519CB">
      <w:pPr>
        <w:pStyle w:val="aa"/>
        <w:rPr>
          <w:rStyle w:val="ae"/>
          <w:rFonts w:ascii="Times New Roman" w:hAnsi="Times New Roman"/>
          <w:sz w:val="56"/>
          <w:szCs w:val="56"/>
        </w:rPr>
      </w:pPr>
    </w:p>
    <w:p w:rsidR="002A406C" w:rsidRDefault="002A406C" w:rsidP="00B519CB">
      <w:pPr>
        <w:pStyle w:val="aa"/>
        <w:rPr>
          <w:rStyle w:val="ae"/>
          <w:rFonts w:ascii="Times New Roman" w:hAnsi="Times New Roman"/>
          <w:sz w:val="56"/>
          <w:szCs w:val="56"/>
        </w:rPr>
      </w:pPr>
    </w:p>
    <w:p w:rsidR="002A406C" w:rsidRDefault="002A406C" w:rsidP="00B519CB">
      <w:pPr>
        <w:pStyle w:val="aa"/>
        <w:rPr>
          <w:rStyle w:val="ae"/>
          <w:rFonts w:ascii="Times New Roman" w:hAnsi="Times New Roman"/>
          <w:sz w:val="56"/>
          <w:szCs w:val="56"/>
        </w:rPr>
      </w:pPr>
    </w:p>
    <w:p w:rsidR="002A406C" w:rsidRDefault="002A406C" w:rsidP="00B519CB">
      <w:pPr>
        <w:pStyle w:val="aa"/>
        <w:rPr>
          <w:rStyle w:val="ae"/>
          <w:rFonts w:ascii="Times New Roman" w:hAnsi="Times New Roman"/>
          <w:sz w:val="56"/>
          <w:szCs w:val="56"/>
        </w:rPr>
      </w:pPr>
    </w:p>
    <w:p w:rsidR="002A406C" w:rsidRDefault="002A406C" w:rsidP="002A406C">
      <w:pPr>
        <w:pStyle w:val="aa"/>
        <w:jc w:val="right"/>
        <w:rPr>
          <w:rStyle w:val="ae"/>
          <w:rFonts w:ascii="Times New Roman" w:hAnsi="Times New Roman"/>
          <w:b w:val="0"/>
          <w:i w:val="0"/>
          <w:sz w:val="28"/>
          <w:szCs w:val="28"/>
          <w:u w:val="none"/>
        </w:rPr>
      </w:pPr>
      <w:r>
        <w:rPr>
          <w:rStyle w:val="ae"/>
          <w:rFonts w:ascii="Times New Roman" w:hAnsi="Times New Roman"/>
          <w:b w:val="0"/>
          <w:i w:val="0"/>
          <w:sz w:val="28"/>
          <w:szCs w:val="28"/>
          <w:u w:val="none"/>
        </w:rPr>
        <w:t>Подготовила воспитатель</w:t>
      </w:r>
    </w:p>
    <w:p w:rsidR="002A406C" w:rsidRPr="002A406C" w:rsidRDefault="002A406C" w:rsidP="002A406C">
      <w:pPr>
        <w:pStyle w:val="aa"/>
        <w:jc w:val="center"/>
        <w:rPr>
          <w:rStyle w:val="ae"/>
          <w:rFonts w:ascii="Times New Roman" w:hAnsi="Times New Roman"/>
          <w:b w:val="0"/>
          <w:i w:val="0"/>
          <w:sz w:val="28"/>
          <w:szCs w:val="28"/>
          <w:u w:val="none"/>
        </w:rPr>
      </w:pPr>
      <w:r>
        <w:rPr>
          <w:rStyle w:val="ae"/>
          <w:rFonts w:ascii="Times New Roman" w:hAnsi="Times New Roman"/>
          <w:b w:val="0"/>
          <w:i w:val="0"/>
          <w:sz w:val="28"/>
          <w:szCs w:val="28"/>
          <w:u w:val="none"/>
        </w:rPr>
        <w:t xml:space="preserve">                                                            </w:t>
      </w:r>
      <w:proofErr w:type="spellStart"/>
      <w:r>
        <w:rPr>
          <w:rStyle w:val="ae"/>
          <w:rFonts w:ascii="Times New Roman" w:hAnsi="Times New Roman"/>
          <w:b w:val="0"/>
          <w:i w:val="0"/>
          <w:sz w:val="28"/>
          <w:szCs w:val="28"/>
          <w:u w:val="none"/>
        </w:rPr>
        <w:t>Хлыстунова</w:t>
      </w:r>
      <w:proofErr w:type="spellEnd"/>
      <w:r>
        <w:rPr>
          <w:rStyle w:val="ae"/>
          <w:rFonts w:ascii="Times New Roman" w:hAnsi="Times New Roman"/>
          <w:b w:val="0"/>
          <w:i w:val="0"/>
          <w:sz w:val="28"/>
          <w:szCs w:val="28"/>
          <w:u w:val="none"/>
        </w:rPr>
        <w:t xml:space="preserve"> В.Е. </w:t>
      </w:r>
    </w:p>
    <w:p w:rsidR="002A406C" w:rsidRDefault="002A406C" w:rsidP="00B519CB">
      <w:pPr>
        <w:pStyle w:val="aa"/>
        <w:rPr>
          <w:rStyle w:val="ae"/>
          <w:rFonts w:ascii="Times New Roman" w:hAnsi="Times New Roman"/>
          <w:sz w:val="56"/>
          <w:szCs w:val="56"/>
        </w:rPr>
      </w:pPr>
    </w:p>
    <w:p w:rsidR="002A406C" w:rsidRPr="002A406C" w:rsidRDefault="002A406C" w:rsidP="00B519CB">
      <w:pPr>
        <w:pStyle w:val="aa"/>
        <w:rPr>
          <w:rStyle w:val="ae"/>
          <w:rFonts w:ascii="Times New Roman" w:hAnsi="Times New Roman"/>
          <w:b w:val="0"/>
          <w:i w:val="0"/>
          <w:sz w:val="28"/>
          <w:szCs w:val="28"/>
          <w:u w:val="none"/>
        </w:rPr>
      </w:pPr>
    </w:p>
    <w:p w:rsidR="002A406C" w:rsidRDefault="002A406C" w:rsidP="00B519CB">
      <w:pPr>
        <w:pStyle w:val="aa"/>
        <w:rPr>
          <w:rStyle w:val="ae"/>
          <w:rFonts w:ascii="Times New Roman" w:hAnsi="Times New Roman"/>
          <w:sz w:val="56"/>
          <w:szCs w:val="56"/>
        </w:rPr>
      </w:pPr>
    </w:p>
    <w:p w:rsidR="002A406C" w:rsidRDefault="002A406C" w:rsidP="00B519CB">
      <w:pPr>
        <w:pStyle w:val="aa"/>
        <w:rPr>
          <w:rStyle w:val="ae"/>
          <w:rFonts w:ascii="Times New Roman" w:hAnsi="Times New Roman"/>
          <w:sz w:val="56"/>
          <w:szCs w:val="56"/>
        </w:rPr>
      </w:pPr>
    </w:p>
    <w:p w:rsidR="008D1A8F" w:rsidRDefault="008D1A8F" w:rsidP="00B519CB">
      <w:pPr>
        <w:shd w:val="clear" w:color="auto" w:fill="FFFFFF" w:themeFill="background1"/>
        <w:spacing w:before="150" w:line="240" w:lineRule="atLeast"/>
        <w:ind w:right="75"/>
        <w:textAlignment w:val="baseline"/>
      </w:pPr>
    </w:p>
    <w:p w:rsidR="008D1A8F" w:rsidRDefault="008D1A8F" w:rsidP="00B519CB">
      <w:pPr>
        <w:shd w:val="clear" w:color="auto" w:fill="FFFFFF" w:themeFill="background1"/>
        <w:spacing w:before="150" w:line="240" w:lineRule="atLeast"/>
        <w:ind w:right="75"/>
        <w:textAlignment w:val="baseline"/>
      </w:pPr>
    </w:p>
    <w:p w:rsidR="008D1A8F" w:rsidRDefault="008D1A8F" w:rsidP="00B519CB">
      <w:pPr>
        <w:shd w:val="clear" w:color="auto" w:fill="FFFFFF" w:themeFill="background1"/>
        <w:spacing w:before="150" w:line="240" w:lineRule="atLeast"/>
        <w:ind w:right="75"/>
        <w:textAlignment w:val="baseline"/>
      </w:pPr>
    </w:p>
    <w:p w:rsidR="00CC10D8" w:rsidRPr="002A406C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2A406C">
        <w:rPr>
          <w:rFonts w:ascii="Times New Roman" w:eastAsia="Times New Roman" w:hAnsi="Times New Roman"/>
          <w:color w:val="000000"/>
          <w:lang w:eastAsia="ru-RU"/>
        </w:rPr>
        <w:t xml:space="preserve">              Говоря </w:t>
      </w:r>
      <w:r w:rsidRPr="00CC10D8">
        <w:rPr>
          <w:rFonts w:ascii="Times New Roman" w:eastAsia="Times New Roman" w:hAnsi="Times New Roman"/>
          <w:color w:val="000000"/>
          <w:lang w:eastAsia="ru-RU"/>
        </w:rPr>
        <w:t xml:space="preserve"> об информационной безопасности, </w:t>
      </w:r>
      <w:r w:rsidRPr="002A406C">
        <w:rPr>
          <w:rFonts w:ascii="Times New Roman" w:eastAsia="Times New Roman" w:hAnsi="Times New Roman"/>
          <w:color w:val="000000"/>
          <w:lang w:eastAsia="ru-RU"/>
        </w:rPr>
        <w:t xml:space="preserve">мы рассуждаем о </w:t>
      </w:r>
      <w:proofErr w:type="gramStart"/>
      <w:r w:rsidRPr="002A406C">
        <w:rPr>
          <w:rFonts w:ascii="Times New Roman" w:eastAsia="Times New Roman" w:hAnsi="Times New Roman"/>
          <w:color w:val="000000"/>
          <w:lang w:eastAsia="ru-RU"/>
        </w:rPr>
        <w:t>том</w:t>
      </w:r>
      <w:proofErr w:type="gramEnd"/>
      <w:r w:rsidRPr="002A406C">
        <w:rPr>
          <w:rFonts w:ascii="Times New Roman" w:eastAsia="Times New Roman" w:hAnsi="Times New Roman"/>
          <w:color w:val="000000"/>
          <w:lang w:eastAsia="ru-RU"/>
        </w:rPr>
        <w:t xml:space="preserve"> как это может влиять на дошкольников</w:t>
      </w:r>
      <w:r w:rsidRPr="00CC10D8">
        <w:rPr>
          <w:rFonts w:ascii="Times New Roman" w:eastAsia="Times New Roman" w:hAnsi="Times New Roman"/>
          <w:color w:val="000000"/>
          <w:lang w:eastAsia="ru-RU"/>
        </w:rPr>
        <w:t xml:space="preserve">. </w:t>
      </w:r>
      <w:r w:rsidRPr="002A406C">
        <w:rPr>
          <w:rFonts w:ascii="Times New Roman" w:eastAsia="Times New Roman" w:hAnsi="Times New Roman"/>
          <w:color w:val="000000"/>
          <w:lang w:eastAsia="ru-RU"/>
        </w:rPr>
        <w:t>Дети дошкольного возраста  всегда находятся «на контроле»  взрослого. Поэтому  окружающие  дошкольника  будут стараться</w:t>
      </w:r>
      <w:r w:rsidRPr="00CC10D8">
        <w:rPr>
          <w:rFonts w:ascii="Times New Roman" w:eastAsia="Times New Roman" w:hAnsi="Times New Roman"/>
          <w:color w:val="000000"/>
          <w:lang w:eastAsia="ru-RU"/>
        </w:rPr>
        <w:t xml:space="preserve"> огра</w:t>
      </w:r>
      <w:r w:rsidRPr="002A406C">
        <w:rPr>
          <w:rFonts w:ascii="Times New Roman" w:eastAsia="Times New Roman" w:hAnsi="Times New Roman"/>
          <w:color w:val="000000"/>
          <w:lang w:eastAsia="ru-RU"/>
        </w:rPr>
        <w:t xml:space="preserve">дить </w:t>
      </w:r>
      <w:r w:rsidRPr="00CC10D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2A406C">
        <w:rPr>
          <w:rFonts w:ascii="Times New Roman" w:eastAsia="Times New Roman" w:hAnsi="Times New Roman"/>
          <w:color w:val="000000"/>
          <w:lang w:eastAsia="ru-RU"/>
        </w:rPr>
        <w:t xml:space="preserve">воспитанников </w:t>
      </w:r>
      <w:r w:rsidRPr="00CC10D8">
        <w:rPr>
          <w:rFonts w:ascii="Times New Roman" w:eastAsia="Times New Roman" w:hAnsi="Times New Roman"/>
          <w:color w:val="000000"/>
          <w:lang w:eastAsia="ru-RU"/>
        </w:rPr>
        <w:t xml:space="preserve"> от информации, которая может негативно повлиять на его формирование и  развитие, то есть о пропаганде различной направленности.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</w:p>
    <w:p w:rsidR="00CC10D8" w:rsidRPr="00CC10D8" w:rsidRDefault="00CC10D8" w:rsidP="00B519CB">
      <w:pPr>
        <w:shd w:val="clear" w:color="auto" w:fill="FFFFFF" w:themeFill="background1"/>
        <w:spacing w:line="240" w:lineRule="atLeast"/>
        <w:ind w:right="75"/>
        <w:jc w:val="center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b/>
          <w:bCs/>
          <w:color w:val="000000"/>
          <w:lang w:eastAsia="ru-RU"/>
        </w:rPr>
        <w:t>Понятие информационной безопасности</w:t>
      </w:r>
    </w:p>
    <w:p w:rsidR="00CC10D8" w:rsidRPr="002A406C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hAnsi="Times New Roman"/>
          <w:color w:val="121212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Под информационной безопасностью понимается защищенность информационной системы от случайного или преднамеренного вмешательства, наносящего ущерб владельцам или пользователям информации.</w:t>
      </w:r>
      <w:r w:rsidRPr="002A406C">
        <w:rPr>
          <w:rFonts w:ascii="Times New Roman" w:hAnsi="Times New Roman"/>
          <w:color w:val="121212"/>
        </w:rPr>
        <w:t xml:space="preserve">  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2A406C">
        <w:rPr>
          <w:rStyle w:val="a7"/>
          <w:rFonts w:ascii="Times New Roman" w:hAnsi="Times New Roman"/>
          <w:color w:val="121212"/>
        </w:rPr>
        <w:t>Информационная безопасность детей</w:t>
      </w:r>
      <w:r w:rsidRPr="002A406C">
        <w:rPr>
          <w:rFonts w:ascii="Times New Roman" w:hAnsi="Times New Roman"/>
          <w:color w:val="121212"/>
        </w:rPr>
        <w:t xml:space="preserve"> - это состояние защищенности детей, при котором отсутствует риск, связанный с причинением информацией, в том числе распространяемой в сети "Интернет", вреда </w:t>
      </w:r>
      <w:proofErr w:type="gramStart"/>
      <w:r w:rsidRPr="002A406C">
        <w:rPr>
          <w:rFonts w:ascii="Times New Roman" w:hAnsi="Times New Roman"/>
          <w:color w:val="121212"/>
        </w:rPr>
        <w:t>из</w:t>
      </w:r>
      <w:proofErr w:type="gramEnd"/>
      <w:r w:rsidRPr="002A406C">
        <w:rPr>
          <w:rFonts w:ascii="Times New Roman" w:hAnsi="Times New Roman"/>
          <w:color w:val="121212"/>
        </w:rPr>
        <w:t xml:space="preserve"> здоровью, физическому, психическому, духовному и нравственному развитию.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На практике важнейшими являются три аспекта информационной безопасности:</w:t>
      </w:r>
    </w:p>
    <w:p w:rsidR="00CC10D8" w:rsidRPr="00CC10D8" w:rsidRDefault="00CC10D8" w:rsidP="00B519CB">
      <w:pPr>
        <w:numPr>
          <w:ilvl w:val="0"/>
          <w:numId w:val="1"/>
        </w:numPr>
        <w:shd w:val="clear" w:color="auto" w:fill="FFFFFF" w:themeFill="background1"/>
        <w:ind w:left="1170"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доступность (возможность за разумное время получить требуемую информационную услугу);</w:t>
      </w:r>
    </w:p>
    <w:p w:rsidR="00CC10D8" w:rsidRPr="00CC10D8" w:rsidRDefault="00CC10D8" w:rsidP="00B519CB">
      <w:pPr>
        <w:numPr>
          <w:ilvl w:val="0"/>
          <w:numId w:val="1"/>
        </w:numPr>
        <w:shd w:val="clear" w:color="auto" w:fill="FFFFFF" w:themeFill="background1"/>
        <w:ind w:left="1170"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целостность (актуальность и непротиворечивость информации, ее защищенность от разрушения и несанкционированного изменения);</w:t>
      </w:r>
    </w:p>
    <w:p w:rsidR="00CC10D8" w:rsidRPr="00CC10D8" w:rsidRDefault="00CC10D8" w:rsidP="00B519CB">
      <w:pPr>
        <w:numPr>
          <w:ilvl w:val="0"/>
          <w:numId w:val="1"/>
        </w:numPr>
        <w:shd w:val="clear" w:color="auto" w:fill="FFFFFF" w:themeFill="background1"/>
        <w:ind w:left="1170"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конфиденциальность (защита от несанкционированного прочтения).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Нарушения доступности, целостности и конфиденциальности информации могут быть вызваны различными опасными воздействиями на информационные компьютерные системы.</w:t>
      </w:r>
    </w:p>
    <w:p w:rsidR="00CC10D8" w:rsidRPr="002A406C" w:rsidRDefault="00CC10D8" w:rsidP="002A406C">
      <w:pPr>
        <w:shd w:val="clear" w:color="auto" w:fill="FFFFFF" w:themeFill="background1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CC10D8">
        <w:rPr>
          <w:rFonts w:ascii="Times New Roman" w:eastAsia="Times New Roman" w:hAnsi="Times New Roman"/>
          <w:b/>
          <w:bCs/>
          <w:color w:val="000000"/>
          <w:lang w:eastAsia="ru-RU"/>
        </w:rPr>
        <w:t>Основные угрозы информационной безопасности</w:t>
      </w:r>
    </w:p>
    <w:p w:rsidR="00CC10D8" w:rsidRPr="008D1A8F" w:rsidRDefault="00CC10D8" w:rsidP="00B519C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8D1A8F">
        <w:rPr>
          <w:rFonts w:ascii="Times New Roman" w:eastAsia="Times New Roman" w:hAnsi="Times New Roman"/>
          <w:lang w:eastAsia="ru-RU"/>
        </w:rPr>
        <w:t>Сегодня все больше и больше компьютеров подключаются к работе в сети Интернет. При этом все большее распространение получает подключение по высокоскоростным каналам, как на работе, так и дома. Все большее количество детей получает возможность работать в Интернет. Но вместе с тем все острее встает проблема обеспечения безопасности наших детей в Интернет. Так как изначально Интернет развивался вне какого-либо контроля, то теперь он представляет собой огромное количество информации, причем далеко не всегда безопасной. В связи с этим и с тем, что возраст, в котором человек начинает работать с Интернет, становится все моложе, возникает проблема обеспечения безопасности детей. А кто им может в этом помочь, если не их родители и взрослые?</w:t>
      </w:r>
    </w:p>
    <w:p w:rsidR="00CC10D8" w:rsidRPr="008D1A8F" w:rsidRDefault="00CC10D8" w:rsidP="00B519CB">
      <w:pPr>
        <w:shd w:val="clear" w:color="auto" w:fill="FFFFFF" w:themeFill="background1"/>
        <w:rPr>
          <w:rFonts w:ascii="Times New Roman" w:eastAsia="Times New Roman" w:hAnsi="Times New Roman"/>
          <w:lang w:eastAsia="ru-RU"/>
        </w:rPr>
      </w:pPr>
      <w:r w:rsidRPr="008D1A8F">
        <w:rPr>
          <w:rFonts w:ascii="Times New Roman" w:eastAsia="Times New Roman" w:hAnsi="Times New Roman"/>
          <w:lang w:eastAsia="ru-RU"/>
        </w:rPr>
        <w:t xml:space="preserve">   Следует понимать, что подключаясь </w:t>
      </w:r>
      <w:proofErr w:type="gramStart"/>
      <w:r w:rsidRPr="008D1A8F">
        <w:rPr>
          <w:rFonts w:ascii="Times New Roman" w:eastAsia="Times New Roman" w:hAnsi="Times New Roman"/>
          <w:lang w:eastAsia="ru-RU"/>
        </w:rPr>
        <w:t>к</w:t>
      </w:r>
      <w:proofErr w:type="gramEnd"/>
      <w:r w:rsidRPr="008D1A8F">
        <w:rPr>
          <w:rFonts w:ascii="Times New Roman" w:eastAsia="Times New Roman" w:hAnsi="Times New Roman"/>
          <w:lang w:eastAsia="ru-RU"/>
        </w:rPr>
        <w:t xml:space="preserve"> Интернет,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CC10D8" w:rsidRPr="008D1A8F" w:rsidRDefault="00CC10D8" w:rsidP="00B519CB">
      <w:pPr>
        <w:shd w:val="clear" w:color="auto" w:fill="FFFFFF" w:themeFill="background1"/>
        <w:rPr>
          <w:rFonts w:ascii="Times New Roman" w:eastAsia="Times New Roman" w:hAnsi="Times New Roman"/>
          <w:lang w:eastAsia="ru-RU"/>
        </w:rPr>
      </w:pPr>
      <w:r w:rsidRPr="008D1A8F">
        <w:rPr>
          <w:rFonts w:ascii="Times New Roman" w:eastAsia="Times New Roman" w:hAnsi="Times New Roman"/>
          <w:lang w:eastAsia="ru-RU"/>
        </w:rPr>
        <w:t>Какие угрозы встречаются наиболее часто? Прежде всего:</w:t>
      </w:r>
    </w:p>
    <w:p w:rsidR="00CC10D8" w:rsidRPr="00CC10D8" w:rsidRDefault="00CC10D8" w:rsidP="00B519CB">
      <w:pPr>
        <w:shd w:val="clear" w:color="auto" w:fill="FFFFFF" w:themeFill="background1"/>
        <w:rPr>
          <w:rFonts w:ascii="Times New Roman" w:eastAsia="Times New Roman" w:hAnsi="Times New Roman"/>
          <w:color w:val="5A5A5A"/>
          <w:lang w:eastAsia="ru-RU"/>
        </w:rPr>
      </w:pPr>
    </w:p>
    <w:p w:rsidR="00CC10D8" w:rsidRDefault="00CC10D8" w:rsidP="002A406C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bCs/>
          <w:color w:val="121212"/>
          <w:lang w:eastAsia="ru-RU"/>
        </w:rPr>
      </w:pPr>
      <w:r w:rsidRPr="00CC10D8">
        <w:rPr>
          <w:rFonts w:ascii="Times New Roman" w:eastAsia="Times New Roman" w:hAnsi="Times New Roman"/>
          <w:b/>
          <w:bCs/>
          <w:color w:val="121212"/>
          <w:lang w:eastAsia="ru-RU"/>
        </w:rPr>
        <w:t xml:space="preserve">Угроза заражения </w:t>
      </w:r>
      <w:proofErr w:type="gramStart"/>
      <w:r w:rsidRPr="00CC10D8">
        <w:rPr>
          <w:rFonts w:ascii="Times New Roman" w:eastAsia="Times New Roman" w:hAnsi="Times New Roman"/>
          <w:b/>
          <w:bCs/>
          <w:color w:val="121212"/>
          <w:lang w:eastAsia="ru-RU"/>
        </w:rPr>
        <w:t>вредоносным</w:t>
      </w:r>
      <w:proofErr w:type="gramEnd"/>
      <w:r w:rsidRPr="00CC10D8">
        <w:rPr>
          <w:rFonts w:ascii="Times New Roman" w:eastAsia="Times New Roman" w:hAnsi="Times New Roman"/>
          <w:b/>
          <w:bCs/>
          <w:color w:val="121212"/>
          <w:lang w:eastAsia="ru-RU"/>
        </w:rPr>
        <w:t xml:space="preserve"> ПО.</w:t>
      </w:r>
    </w:p>
    <w:p w:rsidR="002A406C" w:rsidRPr="002A406C" w:rsidRDefault="002A406C" w:rsidP="00B519CB">
      <w:pPr>
        <w:shd w:val="clear" w:color="auto" w:fill="FFFFFF" w:themeFill="background1"/>
        <w:rPr>
          <w:rFonts w:ascii="Times New Roman" w:eastAsia="Times New Roman" w:hAnsi="Times New Roman"/>
          <w:b/>
          <w:bCs/>
          <w:color w:val="121212"/>
          <w:lang w:eastAsia="ru-RU"/>
        </w:rPr>
      </w:pPr>
    </w:p>
    <w:p w:rsidR="00CC10D8" w:rsidRPr="002A406C" w:rsidRDefault="00CC10D8" w:rsidP="00B519CB">
      <w:pPr>
        <w:shd w:val="clear" w:color="auto" w:fill="FFFFFF" w:themeFill="background1"/>
        <w:rPr>
          <w:rFonts w:ascii="Times New Roman" w:eastAsia="Times New Roman" w:hAnsi="Times New Roman"/>
          <w:color w:val="121212"/>
          <w:lang w:eastAsia="ru-RU"/>
        </w:rPr>
      </w:pPr>
      <w:r w:rsidRPr="00CC10D8">
        <w:rPr>
          <w:rFonts w:ascii="Times New Roman" w:eastAsia="Times New Roman" w:hAnsi="Times New Roman"/>
          <w:color w:val="121212"/>
          <w:lang w:eastAsia="ru-RU"/>
        </w:rPr>
        <w:t xml:space="preserve">Ведь для распространения вредоносного ПО и проникновения в компьютеры используется целый спектр методов. Среди таких методов можно отметить не только почту, компакт-диски, дискеты и прочие сменные носители информации или скачанные </w:t>
      </w:r>
      <w:proofErr w:type="gramStart"/>
      <w:r w:rsidRPr="00CC10D8">
        <w:rPr>
          <w:rFonts w:ascii="Times New Roman" w:eastAsia="Times New Roman" w:hAnsi="Times New Roman"/>
          <w:color w:val="121212"/>
          <w:lang w:eastAsia="ru-RU"/>
        </w:rPr>
        <w:t>из</w:t>
      </w:r>
      <w:proofErr w:type="gramEnd"/>
      <w:r w:rsidRPr="00CC10D8">
        <w:rPr>
          <w:rFonts w:ascii="Times New Roman" w:eastAsia="Times New Roman" w:hAnsi="Times New Roman"/>
          <w:color w:val="121212"/>
          <w:lang w:eastAsia="ru-RU"/>
        </w:rPr>
        <w:t xml:space="preserve"> Интернет файлы. Например, программное обеспечение для мгновенного обмена сообщениями сегодня являются простым способом распространения вирусов, так как </w:t>
      </w:r>
      <w:r w:rsidRPr="00CC10D8">
        <w:rPr>
          <w:rFonts w:ascii="Times New Roman" w:eastAsia="Times New Roman" w:hAnsi="Times New Roman"/>
          <w:color w:val="121212"/>
          <w:lang w:eastAsia="ru-RU"/>
        </w:rPr>
        <w:lastRenderedPageBreak/>
        <w:t>очень часто используются для прямой передачи файлов. Дети, неискушенные в вопросах социальной инженерии, могут легко попасться на уговоры злоумышленника. Этот метод часто используется хакерами для распространения троянских вирусов.</w:t>
      </w:r>
    </w:p>
    <w:p w:rsidR="00CC10D8" w:rsidRPr="00CC10D8" w:rsidRDefault="00CC10D8" w:rsidP="00B519CB">
      <w:pPr>
        <w:shd w:val="clear" w:color="auto" w:fill="FFFFFF" w:themeFill="background1"/>
        <w:rPr>
          <w:rFonts w:ascii="Times New Roman" w:eastAsia="Times New Roman" w:hAnsi="Times New Roman"/>
          <w:color w:val="121212"/>
          <w:lang w:eastAsia="ru-RU"/>
        </w:rPr>
      </w:pPr>
    </w:p>
    <w:p w:rsidR="00CC10D8" w:rsidRPr="002A406C" w:rsidRDefault="00CC10D8" w:rsidP="002A406C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bCs/>
          <w:color w:val="121212"/>
          <w:lang w:eastAsia="ru-RU"/>
        </w:rPr>
      </w:pPr>
      <w:r w:rsidRPr="00CC10D8">
        <w:rPr>
          <w:rFonts w:ascii="Times New Roman" w:eastAsia="Times New Roman" w:hAnsi="Times New Roman"/>
          <w:b/>
          <w:bCs/>
          <w:color w:val="121212"/>
          <w:lang w:eastAsia="ru-RU"/>
        </w:rPr>
        <w:t>Доступ к нежелательному содержимому.</w:t>
      </w:r>
    </w:p>
    <w:p w:rsidR="00CC10D8" w:rsidRPr="002A406C" w:rsidRDefault="00CC10D8" w:rsidP="00B519CB">
      <w:pPr>
        <w:shd w:val="clear" w:color="auto" w:fill="FFFFFF" w:themeFill="background1"/>
        <w:rPr>
          <w:rFonts w:ascii="Times New Roman" w:eastAsia="Times New Roman" w:hAnsi="Times New Roman"/>
          <w:color w:val="121212"/>
          <w:lang w:eastAsia="ru-RU"/>
        </w:rPr>
      </w:pPr>
      <w:r w:rsidRPr="00CC10D8">
        <w:rPr>
          <w:rFonts w:ascii="Times New Roman" w:eastAsia="Times New Roman" w:hAnsi="Times New Roman"/>
          <w:color w:val="121212"/>
          <w:lang w:eastAsia="ru-RU"/>
        </w:rPr>
        <w:t xml:space="preserve">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 подталкивающие молодежь к самоубийствам, анорексии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 без ограничений. Часто бывает так, что просмотр этих страниц даже не зависит от ребенка, ведь на многих сайтах отображаются всплывающие </w:t>
      </w:r>
      <w:proofErr w:type="gramStart"/>
      <w:r w:rsidRPr="00CC10D8">
        <w:rPr>
          <w:rFonts w:ascii="Times New Roman" w:eastAsia="Times New Roman" w:hAnsi="Times New Roman"/>
          <w:color w:val="121212"/>
          <w:lang w:eastAsia="ru-RU"/>
        </w:rPr>
        <w:t>окна</w:t>
      </w:r>
      <w:proofErr w:type="gramEnd"/>
      <w:r w:rsidRPr="00CC10D8">
        <w:rPr>
          <w:rFonts w:ascii="Times New Roman" w:eastAsia="Times New Roman" w:hAnsi="Times New Roman"/>
          <w:color w:val="121212"/>
          <w:lang w:eastAsia="ru-RU"/>
        </w:rPr>
        <w:t xml:space="preserve"> содержащие любую информацию, чаще всего порнографического характера;</w:t>
      </w:r>
    </w:p>
    <w:p w:rsidR="00CC10D8" w:rsidRPr="00CC10D8" w:rsidRDefault="00CC10D8" w:rsidP="00B519CB">
      <w:pPr>
        <w:shd w:val="clear" w:color="auto" w:fill="FFFFFF" w:themeFill="background1"/>
        <w:rPr>
          <w:rFonts w:ascii="Times New Roman" w:eastAsia="Times New Roman" w:hAnsi="Times New Roman"/>
          <w:color w:val="121212"/>
          <w:lang w:eastAsia="ru-RU"/>
        </w:rPr>
      </w:pPr>
    </w:p>
    <w:p w:rsidR="00CC10D8" w:rsidRPr="002A406C" w:rsidRDefault="00CC10D8" w:rsidP="00B519CB">
      <w:pPr>
        <w:shd w:val="clear" w:color="auto" w:fill="FFFFFF" w:themeFill="background1"/>
        <w:rPr>
          <w:rFonts w:ascii="Times New Roman" w:eastAsia="Times New Roman" w:hAnsi="Times New Roman"/>
          <w:b/>
          <w:bCs/>
          <w:color w:val="121212"/>
          <w:lang w:eastAsia="ru-RU"/>
        </w:rPr>
      </w:pPr>
      <w:r w:rsidRPr="00CC10D8">
        <w:rPr>
          <w:rFonts w:ascii="Times New Roman" w:eastAsia="Times New Roman" w:hAnsi="Times New Roman"/>
          <w:b/>
          <w:bCs/>
          <w:color w:val="121212"/>
          <w:lang w:eastAsia="ru-RU"/>
        </w:rPr>
        <w:t>Контакты с незнакомыми людьми с помощью чатов или электронной почты. </w:t>
      </w:r>
    </w:p>
    <w:p w:rsidR="00CC10D8" w:rsidRPr="002A406C" w:rsidRDefault="00CC10D8" w:rsidP="00B519CB">
      <w:pPr>
        <w:shd w:val="clear" w:color="auto" w:fill="FFFFFF" w:themeFill="background1"/>
        <w:rPr>
          <w:rFonts w:ascii="Times New Roman" w:eastAsia="Times New Roman" w:hAnsi="Times New Roman"/>
          <w:color w:val="121212"/>
          <w:lang w:eastAsia="ru-RU"/>
        </w:rPr>
      </w:pPr>
      <w:r w:rsidRPr="00CC10D8">
        <w:rPr>
          <w:rFonts w:ascii="Times New Roman" w:eastAsia="Times New Roman" w:hAnsi="Times New Roman"/>
          <w:color w:val="121212"/>
          <w:lang w:eastAsia="ru-RU"/>
        </w:rPr>
        <w:t>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 </w:t>
      </w:r>
      <w:hyperlink r:id="rId6" w:tgtFrame="_blank" w:tooltip="Руководство по поиску в Windows 7 и Windows 8" w:history="1">
        <w:r w:rsidRPr="00CC10D8">
          <w:rPr>
            <w:rFonts w:ascii="Times New Roman" w:eastAsia="Times New Roman" w:hAnsi="Times New Roman"/>
            <w:color w:val="051128"/>
            <w:u w:val="single"/>
            <w:lang w:eastAsia="ru-RU"/>
          </w:rPr>
          <w:t>ищут</w:t>
        </w:r>
      </w:hyperlink>
      <w:r w:rsidRPr="00CC10D8">
        <w:rPr>
          <w:rFonts w:ascii="Times New Roman" w:eastAsia="Times New Roman" w:hAnsi="Times New Roman"/>
          <w:color w:val="121212"/>
          <w:lang w:eastAsia="ru-RU"/>
        </w:rPr>
        <w:t> новые жертвы. Выдавая себя за сверстника жертвы, они могут выведывать личную информацию и </w:t>
      </w:r>
      <w:hyperlink r:id="rId7" w:tgtFrame="_blank" w:tooltip="Руководство по поиску в Windows 7 и Windows 8" w:history="1">
        <w:r w:rsidRPr="00CC10D8">
          <w:rPr>
            <w:rFonts w:ascii="Times New Roman" w:eastAsia="Times New Roman" w:hAnsi="Times New Roman"/>
            <w:color w:val="051128"/>
            <w:u w:val="single"/>
            <w:lang w:eastAsia="ru-RU"/>
          </w:rPr>
          <w:t>искать</w:t>
        </w:r>
      </w:hyperlink>
      <w:r w:rsidRPr="00CC10D8">
        <w:rPr>
          <w:rFonts w:ascii="Times New Roman" w:eastAsia="Times New Roman" w:hAnsi="Times New Roman"/>
          <w:color w:val="121212"/>
          <w:lang w:eastAsia="ru-RU"/>
        </w:rPr>
        <w:t> личной встречи;</w:t>
      </w:r>
    </w:p>
    <w:p w:rsidR="00CC10D8" w:rsidRPr="00CC10D8" w:rsidRDefault="00CC10D8" w:rsidP="00B519CB">
      <w:pPr>
        <w:shd w:val="clear" w:color="auto" w:fill="FFFFFF" w:themeFill="background1"/>
        <w:rPr>
          <w:rFonts w:ascii="Times New Roman" w:eastAsia="Times New Roman" w:hAnsi="Times New Roman"/>
          <w:color w:val="121212"/>
          <w:lang w:eastAsia="ru-RU"/>
        </w:rPr>
      </w:pPr>
    </w:p>
    <w:p w:rsidR="00CC10D8" w:rsidRPr="002A406C" w:rsidRDefault="00CC10D8" w:rsidP="002A406C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bCs/>
          <w:color w:val="121212"/>
          <w:lang w:eastAsia="ru-RU"/>
        </w:rPr>
      </w:pPr>
      <w:r w:rsidRPr="00CC10D8">
        <w:rPr>
          <w:rFonts w:ascii="Times New Roman" w:eastAsia="Times New Roman" w:hAnsi="Times New Roman"/>
          <w:b/>
          <w:bCs/>
          <w:color w:val="121212"/>
          <w:lang w:eastAsia="ru-RU"/>
        </w:rPr>
        <w:t>Неконтролируемые покупки.</w:t>
      </w:r>
    </w:p>
    <w:p w:rsidR="00CC10D8" w:rsidRPr="00CC10D8" w:rsidRDefault="00CC10D8" w:rsidP="00B519CB">
      <w:pPr>
        <w:shd w:val="clear" w:color="auto" w:fill="FFFFFF" w:themeFill="background1"/>
        <w:rPr>
          <w:rFonts w:ascii="Times New Roman" w:eastAsia="Times New Roman" w:hAnsi="Times New Roman"/>
          <w:color w:val="121212"/>
          <w:lang w:eastAsia="ru-RU"/>
        </w:rPr>
      </w:pPr>
      <w:r w:rsidRPr="00CC10D8">
        <w:rPr>
          <w:rFonts w:ascii="Times New Roman" w:eastAsia="Times New Roman" w:hAnsi="Times New Roman"/>
          <w:b/>
          <w:bCs/>
          <w:color w:val="121212"/>
          <w:lang w:eastAsia="ru-RU"/>
        </w:rPr>
        <w:t> </w:t>
      </w:r>
      <w:r w:rsidRPr="00CC10D8">
        <w:rPr>
          <w:rFonts w:ascii="Times New Roman" w:eastAsia="Times New Roman" w:hAnsi="Times New Roman"/>
          <w:color w:val="121212"/>
          <w:lang w:eastAsia="ru-RU"/>
        </w:rPr>
        <w:t>Не смотря на то, что покупки через Интернет пока еще являются экзотикой для большинства из нас, однако недалек тот час, когда эта угроза может стать весьма актуальной.</w:t>
      </w:r>
    </w:p>
    <w:p w:rsidR="00CC10D8" w:rsidRPr="00CC10D8" w:rsidRDefault="00CC10D8" w:rsidP="00B519CB">
      <w:pPr>
        <w:shd w:val="clear" w:color="auto" w:fill="FFFFFF" w:themeFill="background1"/>
        <w:spacing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</w:p>
    <w:p w:rsidR="00CC10D8" w:rsidRPr="00CC10D8" w:rsidRDefault="00CC10D8" w:rsidP="002A406C">
      <w:pPr>
        <w:shd w:val="clear" w:color="auto" w:fill="FFFFFF" w:themeFill="background1"/>
        <w:spacing w:line="240" w:lineRule="atLeast"/>
        <w:ind w:right="75"/>
        <w:jc w:val="center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b/>
          <w:bCs/>
          <w:color w:val="000000"/>
          <w:lang w:eastAsia="ru-RU"/>
        </w:rPr>
        <w:t>Обеспечение информационной безопасности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Формирование режима информационной безопасности – проблема комплексная. Меры по ее решению можно подразделить на пять уровней:</w:t>
      </w:r>
    </w:p>
    <w:p w:rsidR="00CC10D8" w:rsidRPr="00CC10D8" w:rsidRDefault="00CC10D8" w:rsidP="00B519CB">
      <w:pPr>
        <w:shd w:val="clear" w:color="auto" w:fill="FFFFFF" w:themeFill="background1"/>
        <w:spacing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1. Законодательный</w:t>
      </w:r>
      <w:proofErr w:type="gramStart"/>
      <w:r w:rsidRPr="00CC10D8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 xml:space="preserve"> .</w:t>
      </w:r>
      <w:proofErr w:type="gramEnd"/>
      <w:r w:rsidRPr="00CC10D8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 </w:t>
      </w:r>
      <w:r w:rsidRPr="00CC10D8">
        <w:rPr>
          <w:rFonts w:ascii="Times New Roman" w:eastAsia="Times New Roman" w:hAnsi="Times New Roman"/>
          <w:color w:val="000000"/>
          <w:lang w:eastAsia="ru-RU"/>
        </w:rPr>
        <w:t>Это законы, нормативные акты, стандарты и т.п.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Нормативно-правовая база определяющая порядок защиты информации: </w:t>
      </w:r>
    </w:p>
    <w:p w:rsidR="00CC10D8" w:rsidRPr="00CC10D8" w:rsidRDefault="00CC10D8" w:rsidP="00B519CB">
      <w:pPr>
        <w:shd w:val="clear" w:color="auto" w:fill="FFFFFF" w:themeFill="background1"/>
        <w:spacing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2. Морально-этический. </w:t>
      </w:r>
      <w:r w:rsidRPr="00CC10D8">
        <w:rPr>
          <w:rFonts w:ascii="Times New Roman" w:eastAsia="Times New Roman" w:hAnsi="Times New Roman"/>
          <w:color w:val="000000"/>
          <w:lang w:eastAsia="ru-RU"/>
        </w:rPr>
        <w:t>Всевозможные нормы поведения, несоблюдение которых ведет к падению престижа конкретного человека или целой организации.</w:t>
      </w:r>
    </w:p>
    <w:p w:rsidR="00CC10D8" w:rsidRPr="00CC10D8" w:rsidRDefault="00CC10D8" w:rsidP="00B519CB">
      <w:pPr>
        <w:shd w:val="clear" w:color="auto" w:fill="FFFFFF" w:themeFill="background1"/>
        <w:spacing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3. Административный.</w:t>
      </w:r>
      <w:r w:rsidRPr="00CC10D8">
        <w:rPr>
          <w:rFonts w:ascii="Times New Roman" w:eastAsia="Times New Roman" w:hAnsi="Times New Roman"/>
          <w:color w:val="000000"/>
          <w:lang w:eastAsia="ru-RU"/>
        </w:rPr>
        <w:t> Действия общего характера, предпринимаемые руководством организации. Такими документами могут быть:</w:t>
      </w:r>
    </w:p>
    <w:p w:rsidR="00CC10D8" w:rsidRPr="00CC10D8" w:rsidRDefault="00CC10D8" w:rsidP="00B519CB">
      <w:pPr>
        <w:numPr>
          <w:ilvl w:val="0"/>
          <w:numId w:val="8"/>
        </w:numPr>
        <w:shd w:val="clear" w:color="auto" w:fill="FFFFFF" w:themeFill="background1"/>
        <w:ind w:left="1170"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приказ руководителя о  назначении ответственного за обеспечение информационной безопасности;</w:t>
      </w:r>
    </w:p>
    <w:p w:rsidR="00CC10D8" w:rsidRPr="00CC10D8" w:rsidRDefault="00CC10D8" w:rsidP="00B519CB">
      <w:pPr>
        <w:numPr>
          <w:ilvl w:val="0"/>
          <w:numId w:val="8"/>
        </w:numPr>
        <w:shd w:val="clear" w:color="auto" w:fill="FFFFFF" w:themeFill="background1"/>
        <w:ind w:left="1170"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 xml:space="preserve">должностные обязанности </w:t>
      </w:r>
      <w:proofErr w:type="gramStart"/>
      <w:r w:rsidRPr="00CC10D8">
        <w:rPr>
          <w:rFonts w:ascii="Times New Roman" w:eastAsia="Times New Roman" w:hAnsi="Times New Roman"/>
          <w:color w:val="000000"/>
          <w:lang w:eastAsia="ru-RU"/>
        </w:rPr>
        <w:t>ответственного</w:t>
      </w:r>
      <w:proofErr w:type="gramEnd"/>
      <w:r w:rsidRPr="00CC10D8">
        <w:rPr>
          <w:rFonts w:ascii="Times New Roman" w:eastAsia="Times New Roman" w:hAnsi="Times New Roman"/>
          <w:color w:val="000000"/>
          <w:lang w:eastAsia="ru-RU"/>
        </w:rPr>
        <w:t xml:space="preserve"> за обеспечение информационной безопасности;</w:t>
      </w:r>
    </w:p>
    <w:p w:rsidR="00CC10D8" w:rsidRPr="00CC10D8" w:rsidRDefault="00CC10D8" w:rsidP="00B519CB">
      <w:pPr>
        <w:numPr>
          <w:ilvl w:val="0"/>
          <w:numId w:val="8"/>
        </w:numPr>
        <w:shd w:val="clear" w:color="auto" w:fill="FFFFFF" w:themeFill="background1"/>
        <w:ind w:left="1170"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перечень защищаемых информационных ресурсов и баз данных;</w:t>
      </w:r>
    </w:p>
    <w:p w:rsidR="00CC10D8" w:rsidRPr="00CC10D8" w:rsidRDefault="00CC10D8" w:rsidP="00B519CB">
      <w:pPr>
        <w:numPr>
          <w:ilvl w:val="0"/>
          <w:numId w:val="8"/>
        </w:numPr>
        <w:shd w:val="clear" w:color="auto" w:fill="FFFFFF" w:themeFill="background1"/>
        <w:ind w:left="1170"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инструкцию, определяющую порядок предоставления информации сторонним организациям по их запросам, а также по правам доступа к ней сотрудников организации.</w:t>
      </w:r>
    </w:p>
    <w:p w:rsidR="00CC10D8" w:rsidRPr="00CC10D8" w:rsidRDefault="00CC10D8" w:rsidP="00B519CB">
      <w:pPr>
        <w:shd w:val="clear" w:color="auto" w:fill="FFFFFF" w:themeFill="background1"/>
        <w:spacing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4. Физический. </w:t>
      </w:r>
      <w:r w:rsidRPr="00CC10D8">
        <w:rPr>
          <w:rFonts w:ascii="Times New Roman" w:eastAsia="Times New Roman" w:hAnsi="Times New Roman"/>
          <w:color w:val="000000"/>
          <w:lang w:eastAsia="ru-RU"/>
        </w:rPr>
        <w:t>Механические, электро- и электронно-механические препятствия на возможных путях проникновения потенциальных нарушителей.</w:t>
      </w:r>
    </w:p>
    <w:p w:rsidR="00CC10D8" w:rsidRPr="00CC10D8" w:rsidRDefault="00CC10D8" w:rsidP="00B519CB">
      <w:pPr>
        <w:shd w:val="clear" w:color="auto" w:fill="FFFFFF" w:themeFill="background1"/>
        <w:spacing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 xml:space="preserve">5. </w:t>
      </w:r>
      <w:proofErr w:type="gramStart"/>
      <w:r w:rsidRPr="00CC10D8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Аппаратно-программный</w:t>
      </w:r>
      <w:proofErr w:type="gramEnd"/>
      <w:r w:rsidRPr="00CC10D8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 </w:t>
      </w:r>
      <w:r w:rsidRPr="00CC10D8">
        <w:rPr>
          <w:rFonts w:ascii="Times New Roman" w:eastAsia="Times New Roman" w:hAnsi="Times New Roman"/>
          <w:color w:val="000000"/>
          <w:lang w:eastAsia="ru-RU"/>
        </w:rPr>
        <w:t>(электронные устройства и специальные программы защиты информации).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Принятые меры по созданию безопасной информационной системы в школе:</w:t>
      </w:r>
    </w:p>
    <w:p w:rsidR="00CC10D8" w:rsidRPr="00CC10D8" w:rsidRDefault="00CC10D8" w:rsidP="00B519CB">
      <w:pPr>
        <w:numPr>
          <w:ilvl w:val="0"/>
          <w:numId w:val="9"/>
        </w:numPr>
        <w:shd w:val="clear" w:color="auto" w:fill="FFFFFF" w:themeFill="background1"/>
        <w:ind w:left="1170"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Обеспечена защита компьютеров от внешних несанкционированных воздействий (компьютерные вирусы, логические бомбы, атаки хакеров и т. д.) </w:t>
      </w:r>
    </w:p>
    <w:p w:rsidR="00CC10D8" w:rsidRPr="00CC10D8" w:rsidRDefault="00CC10D8" w:rsidP="00B519CB">
      <w:pPr>
        <w:numPr>
          <w:ilvl w:val="0"/>
          <w:numId w:val="9"/>
        </w:numPr>
        <w:shd w:val="clear" w:color="auto" w:fill="FFFFFF" w:themeFill="background1"/>
        <w:ind w:left="1170"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 xml:space="preserve">Установлен строгий </w:t>
      </w:r>
      <w:proofErr w:type="gramStart"/>
      <w:r w:rsidRPr="00CC10D8">
        <w:rPr>
          <w:rFonts w:ascii="Times New Roman" w:eastAsia="Times New Roman" w:hAnsi="Times New Roman"/>
          <w:color w:val="000000"/>
          <w:lang w:eastAsia="ru-RU"/>
        </w:rPr>
        <w:t>контроль за</w:t>
      </w:r>
      <w:proofErr w:type="gramEnd"/>
      <w:r w:rsidRPr="00CC10D8">
        <w:rPr>
          <w:rFonts w:ascii="Times New Roman" w:eastAsia="Times New Roman" w:hAnsi="Times New Roman"/>
          <w:color w:val="000000"/>
          <w:lang w:eastAsia="ru-RU"/>
        </w:rPr>
        <w:t xml:space="preserve"> электронной почтой, обеспечен постоянный контроль за входящей и исходящей корреспонденцией. </w:t>
      </w:r>
    </w:p>
    <w:p w:rsidR="00CC10D8" w:rsidRPr="00CC10D8" w:rsidRDefault="00CC10D8" w:rsidP="00B519CB">
      <w:pPr>
        <w:numPr>
          <w:ilvl w:val="0"/>
          <w:numId w:val="9"/>
        </w:numPr>
        <w:shd w:val="clear" w:color="auto" w:fill="FFFFFF" w:themeFill="background1"/>
        <w:ind w:left="1170"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lastRenderedPageBreak/>
        <w:t>Установлены соответствующие пароли на персональные ПК.</w:t>
      </w:r>
    </w:p>
    <w:p w:rsidR="00CC10D8" w:rsidRPr="00CC10D8" w:rsidRDefault="00CC10D8" w:rsidP="00B519CB">
      <w:pPr>
        <w:numPr>
          <w:ilvl w:val="0"/>
          <w:numId w:val="9"/>
        </w:numPr>
        <w:shd w:val="clear" w:color="auto" w:fill="FFFFFF" w:themeFill="background1"/>
        <w:ind w:left="1170"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CC10D8">
        <w:rPr>
          <w:rFonts w:ascii="Times New Roman" w:eastAsia="Times New Roman" w:hAnsi="Times New Roman"/>
          <w:color w:val="000000"/>
          <w:lang w:eastAsia="ru-RU"/>
        </w:rPr>
        <w:t>Использованы контент-фильтры,  для фильтрации сайтов по их содержимому.</w:t>
      </w:r>
      <w:proofErr w:type="gramEnd"/>
    </w:p>
    <w:p w:rsidR="002A406C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Единая совокупность всех этих мер, направленных на противодействие угрозам безопасности с целью сведения к минимуму возможности ущерба, образуют систему защиты.</w:t>
      </w:r>
    </w:p>
    <w:p w:rsidR="00CC10D8" w:rsidRPr="00CC10D8" w:rsidRDefault="00CC10D8" w:rsidP="00B519CB">
      <w:pPr>
        <w:shd w:val="clear" w:color="auto" w:fill="FFFFFF" w:themeFill="background1"/>
        <w:spacing w:line="240" w:lineRule="atLeast"/>
        <w:ind w:right="75"/>
        <w:jc w:val="center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b/>
          <w:bCs/>
          <w:color w:val="000000"/>
          <w:lang w:eastAsia="ru-RU"/>
        </w:rPr>
        <w:t>Рекомендации по организации работы в информационном пространстве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1. Перед началом работы необходимо четко сформулировать цель и вопрос поиска информации.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2. Желательно выработать оптимальный алгоритм поиска информации в сети Интернет, что значительно сократит время и силы, затраченные на поиск.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3. Заранее установить временный лимит (2-3 часа) работы в информационном пространстве (просмотр телепередачи, чтение, Интернет).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4. Во время работы необходимо делать перерыв на 5-10 минут для снятия физического напряжения и зрительной нагрузки.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5. Необходимо знать 3-4 упражнения для снятия зрительного напряжения и физической усталости.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6. Работать в хорошо проветренном помещении, при оптимальном освещении и в удобной позе.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 xml:space="preserve">7. Не стоит легкомысленно обращаться со </w:t>
      </w:r>
      <w:proofErr w:type="gramStart"/>
      <w:r w:rsidRPr="00CC10D8">
        <w:rPr>
          <w:rFonts w:ascii="Times New Roman" w:eastAsia="Times New Roman" w:hAnsi="Times New Roman"/>
          <w:color w:val="000000"/>
          <w:lang w:eastAsia="ru-RU"/>
        </w:rPr>
        <w:t>спам-письмами</w:t>
      </w:r>
      <w:proofErr w:type="gramEnd"/>
      <w:r w:rsidRPr="00CC10D8">
        <w:rPr>
          <w:rFonts w:ascii="Times New Roman" w:eastAsia="Times New Roman" w:hAnsi="Times New Roman"/>
          <w:color w:val="000000"/>
          <w:lang w:eastAsia="ru-RU"/>
        </w:rPr>
        <w:t xml:space="preserve"> и заходить на небезопасные веб-сайты. Для </w:t>
      </w:r>
      <w:proofErr w:type="gramStart"/>
      <w:r w:rsidRPr="00CC10D8">
        <w:rPr>
          <w:rFonts w:ascii="Times New Roman" w:eastAsia="Times New Roman" w:hAnsi="Times New Roman"/>
          <w:color w:val="000000"/>
          <w:lang w:eastAsia="ru-RU"/>
        </w:rPr>
        <w:t>интернет-преступников</w:t>
      </w:r>
      <w:proofErr w:type="gramEnd"/>
      <w:r w:rsidRPr="00CC10D8">
        <w:rPr>
          <w:rFonts w:ascii="Times New Roman" w:eastAsia="Times New Roman" w:hAnsi="Times New Roman"/>
          <w:color w:val="000000"/>
          <w:lang w:eastAsia="ru-RU"/>
        </w:rPr>
        <w:t xml:space="preserve"> вы становитесь лёгкой добычей.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8. При регистрации в социальных сетях, не указывайте свои персональные данные, например: адрес или день рождения.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9. Не используйте в логине или пароле персональные данные.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 xml:space="preserve">10. Все это позволяет </w:t>
      </w:r>
      <w:proofErr w:type="gramStart"/>
      <w:r w:rsidRPr="00CC10D8">
        <w:rPr>
          <w:rFonts w:ascii="Times New Roman" w:eastAsia="Times New Roman" w:hAnsi="Times New Roman"/>
          <w:color w:val="000000"/>
          <w:lang w:eastAsia="ru-RU"/>
        </w:rPr>
        <w:t>интернет-преступникам</w:t>
      </w:r>
      <w:proofErr w:type="gramEnd"/>
      <w:r w:rsidRPr="00CC10D8">
        <w:rPr>
          <w:rFonts w:ascii="Times New Roman" w:eastAsia="Times New Roman" w:hAnsi="Times New Roman"/>
          <w:color w:val="000000"/>
          <w:lang w:eastAsia="ru-RU"/>
        </w:rPr>
        <w:t xml:space="preserve"> получить данные доступа к аккаунтам электронной почты, а также инфицировать домашние ПК для включения их в бот-сеть или для похищения банковских данных родителей.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11. Создайте собственный профиль на компьютере, чтобы обезопасить информацию, хранящуюся на нем.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12. Не забывайте, что факты, о которых вы узнаете в Интернете, нужно очень хорошо проверить, если выбудете использовать их в своей домашней работе. Целесообразно сравнить три источника информации, прежде чем решить, каким источникам можно доверять.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13. О достоверности информации, помещенной на сайте можно судить по самому сайту, узнав об авторах сайта.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14. Размещая информацию о себе, своих близких и знакомых на страницах социальных сетей, спросите предварительно разрешение у тех, о ком будет эта информация.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15. Не следует размещать на страницах веб-сайтов свои фотографии и фотографии своих близких и знакомых, за которые вам потом может быть стыдно.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16. Соблюдайте правила этики при общении в Интернете: грубость провоцирует других на такое же поведение.</w:t>
      </w:r>
    </w:p>
    <w:p w:rsidR="00CC10D8" w:rsidRPr="00CC10D8" w:rsidRDefault="00CC10D8" w:rsidP="00B519CB">
      <w:pPr>
        <w:shd w:val="clear" w:color="auto" w:fill="FFFFFF" w:themeFill="background1"/>
        <w:spacing w:before="150" w:line="240" w:lineRule="atLeast"/>
        <w:ind w:right="75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C10D8">
        <w:rPr>
          <w:rFonts w:ascii="Times New Roman" w:eastAsia="Times New Roman" w:hAnsi="Times New Roman"/>
          <w:color w:val="000000"/>
          <w:lang w:eastAsia="ru-RU"/>
        </w:rPr>
        <w:t>17. Используя в своей работе материал, взятый из информационного источника (книга, периодическая печать, Интернет), следует указать этот источник информации или сделать на него ссылку, если материал был вами переработан.</w:t>
      </w:r>
    </w:p>
    <w:tbl>
      <w:tblPr>
        <w:tblpPr w:leftFromText="180" w:rightFromText="180" w:horzAnchor="margin" w:tblpY="52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519CB" w:rsidRPr="00B519CB" w:rsidTr="00B519CB">
        <w:trPr>
          <w:tblCellSpacing w:w="0" w:type="dxa"/>
        </w:trPr>
        <w:tc>
          <w:tcPr>
            <w:tcW w:w="0" w:type="auto"/>
            <w:hideMark/>
          </w:tcPr>
          <w:p w:rsidR="002A406C" w:rsidRPr="002A406C" w:rsidRDefault="00B519CB" w:rsidP="002A406C">
            <w:pPr>
              <w:pStyle w:val="a9"/>
              <w:jc w:val="center"/>
              <w:rPr>
                <w:rFonts w:ascii="Times New Roman" w:hAnsi="Times New Roman"/>
                <w:color w:val="548DD4" w:themeColor="text2" w:themeTint="99"/>
                <w:sz w:val="32"/>
                <w:lang w:eastAsia="ru-RU"/>
              </w:rPr>
            </w:pPr>
            <w:r w:rsidRPr="002A406C">
              <w:rPr>
                <w:rFonts w:ascii="Times New Roman" w:hAnsi="Times New Roman"/>
                <w:color w:val="548DD4" w:themeColor="text2" w:themeTint="99"/>
                <w:sz w:val="32"/>
                <w:lang w:eastAsia="ru-RU"/>
              </w:rPr>
              <w:lastRenderedPageBreak/>
              <w:t>Памятка</w:t>
            </w:r>
          </w:p>
          <w:p w:rsidR="00B519CB" w:rsidRPr="002A406C" w:rsidRDefault="00B519CB" w:rsidP="002A406C">
            <w:pPr>
              <w:pStyle w:val="a9"/>
              <w:jc w:val="center"/>
              <w:rPr>
                <w:rFonts w:ascii="Times New Roman" w:hAnsi="Times New Roman"/>
                <w:color w:val="548DD4" w:themeColor="text2" w:themeTint="99"/>
                <w:sz w:val="32"/>
                <w:lang w:eastAsia="ru-RU"/>
              </w:rPr>
            </w:pPr>
            <w:r w:rsidRPr="002A406C">
              <w:rPr>
                <w:rFonts w:ascii="Times New Roman" w:hAnsi="Times New Roman"/>
                <w:color w:val="548DD4" w:themeColor="text2" w:themeTint="99"/>
                <w:sz w:val="32"/>
                <w:lang w:eastAsia="ru-RU"/>
              </w:rPr>
              <w:t>педагогам по обеспечению информационной безопасности воспитанников</w:t>
            </w:r>
          </w:p>
          <w:p w:rsidR="00B519CB" w:rsidRPr="00B519CB" w:rsidRDefault="00B519CB" w:rsidP="00B519C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21212"/>
                <w:sz w:val="20"/>
                <w:szCs w:val="20"/>
                <w:lang w:eastAsia="ru-RU"/>
              </w:rPr>
            </w:pPr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 xml:space="preserve">1. Объясните </w:t>
            </w:r>
            <w:r>
              <w:rPr>
                <w:rFonts w:ascii="Times New Roman" w:eastAsia="Times New Roman" w:hAnsi="Times New Roman"/>
                <w:color w:val="121212"/>
                <w:lang w:eastAsia="ru-RU"/>
              </w:rPr>
              <w:t>воспитанникам</w:t>
            </w:r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 xml:space="preserve"> правила поведения в Интернете. Расскажите о мерах, принимаемых к нарушителям, ответственности за нарушение правил поведения в сети.</w:t>
            </w:r>
          </w:p>
          <w:p w:rsidR="00B519CB" w:rsidRPr="00B519CB" w:rsidRDefault="00B519CB" w:rsidP="00B519C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21212"/>
                <w:sz w:val="20"/>
                <w:szCs w:val="20"/>
                <w:lang w:eastAsia="ru-RU"/>
              </w:rPr>
            </w:pPr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 xml:space="preserve">2. Совместно с </w:t>
            </w:r>
            <w:r>
              <w:rPr>
                <w:rFonts w:ascii="Times New Roman" w:eastAsia="Times New Roman" w:hAnsi="Times New Roman"/>
                <w:color w:val="121212"/>
                <w:lang w:eastAsia="ru-RU"/>
              </w:rPr>
              <w:t xml:space="preserve">воспитанниками </w:t>
            </w:r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>сформулируйте правила поведения в случае нарушения их прав в Интернете.</w:t>
            </w:r>
          </w:p>
          <w:p w:rsidR="00B519CB" w:rsidRPr="00B519CB" w:rsidRDefault="00B519CB" w:rsidP="00B519C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21212"/>
                <w:sz w:val="20"/>
                <w:szCs w:val="20"/>
                <w:lang w:eastAsia="ru-RU"/>
              </w:rPr>
            </w:pPr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      </w:r>
          </w:p>
          <w:p w:rsidR="00B519CB" w:rsidRPr="00B519CB" w:rsidRDefault="00B519CB" w:rsidP="00B519C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21212"/>
                <w:sz w:val="20"/>
                <w:szCs w:val="20"/>
                <w:lang w:eastAsia="ru-RU"/>
              </w:rPr>
            </w:pPr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 xml:space="preserve">4. Проявляйте интерес к "виртуальной" жизни своих </w:t>
            </w:r>
            <w:r>
              <w:rPr>
                <w:rFonts w:ascii="Times New Roman" w:eastAsia="Times New Roman" w:hAnsi="Times New Roman"/>
                <w:color w:val="121212"/>
                <w:lang w:eastAsia="ru-RU"/>
              </w:rPr>
              <w:t>воспитанников</w:t>
            </w:r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>, и при необходимости сообщайте родителям о проблемах их детей.</w:t>
            </w:r>
          </w:p>
          <w:p w:rsidR="00B519CB" w:rsidRPr="00B519CB" w:rsidRDefault="00B519CB" w:rsidP="00B519C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21212"/>
                <w:sz w:val="20"/>
                <w:szCs w:val="20"/>
                <w:lang w:eastAsia="ru-RU"/>
              </w:rPr>
            </w:pPr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 xml:space="preserve">5. Научите </w:t>
            </w:r>
            <w:r>
              <w:rPr>
                <w:rFonts w:ascii="Times New Roman" w:eastAsia="Times New Roman" w:hAnsi="Times New Roman"/>
                <w:color w:val="121212"/>
                <w:lang w:eastAsia="ru-RU"/>
              </w:rPr>
              <w:t xml:space="preserve">воспитанников </w:t>
            </w:r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>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      </w:r>
          </w:p>
          <w:p w:rsidR="00B519CB" w:rsidRPr="00B519CB" w:rsidRDefault="00B519CB" w:rsidP="00B519C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21212"/>
                <w:sz w:val="20"/>
                <w:szCs w:val="20"/>
                <w:lang w:eastAsia="ru-RU"/>
              </w:rPr>
            </w:pPr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 xml:space="preserve">6. Обеспечьте профилактику </w:t>
            </w:r>
            <w:proofErr w:type="gramStart"/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>интернет-зависимости</w:t>
            </w:r>
            <w:proofErr w:type="gramEnd"/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21212"/>
                <w:lang w:eastAsia="ru-RU"/>
              </w:rPr>
              <w:t xml:space="preserve">воспитанников </w:t>
            </w:r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 xml:space="preserve"> через вовлечение детей в различные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      </w:r>
          </w:p>
          <w:p w:rsidR="00B519CB" w:rsidRPr="00B519CB" w:rsidRDefault="00B519CB" w:rsidP="00B519C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21212"/>
                <w:sz w:val="20"/>
                <w:szCs w:val="20"/>
                <w:lang w:eastAsia="ru-RU"/>
              </w:rPr>
            </w:pPr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 xml:space="preserve">7. Периодически совместно с </w:t>
            </w:r>
            <w:r>
              <w:rPr>
                <w:rFonts w:ascii="Times New Roman" w:eastAsia="Times New Roman" w:hAnsi="Times New Roman"/>
                <w:color w:val="121212"/>
                <w:lang w:eastAsia="ru-RU"/>
              </w:rPr>
              <w:t>воспитанниками</w:t>
            </w:r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 xml:space="preserve"> анализируйте их занятость и организацию досуга, целесообразность и необходимость использования ими ресурсов сети для </w:t>
            </w:r>
            <w:r>
              <w:rPr>
                <w:rFonts w:ascii="Times New Roman" w:eastAsia="Times New Roman" w:hAnsi="Times New Roman"/>
                <w:color w:val="121212"/>
                <w:lang w:eastAsia="ru-RU"/>
              </w:rPr>
              <w:t xml:space="preserve">занятий </w:t>
            </w:r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 xml:space="preserve"> и отдыха с целью профилактики </w:t>
            </w:r>
            <w:proofErr w:type="gramStart"/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>интернет-зависимости</w:t>
            </w:r>
            <w:proofErr w:type="gramEnd"/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 xml:space="preserve"> и обсуждайте с родителями результаты своих наблюдений.</w:t>
            </w:r>
          </w:p>
          <w:p w:rsidR="00B519CB" w:rsidRPr="00B519CB" w:rsidRDefault="00B519CB" w:rsidP="00B519C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212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21212"/>
                <w:lang w:eastAsia="ru-RU"/>
              </w:rPr>
              <w:t>8.</w:t>
            </w:r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 xml:space="preserve"> Проводите мероприятия, на которых рассказывайте о явлении </w:t>
            </w:r>
            <w:proofErr w:type="gramStart"/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>Интернет-зависимости</w:t>
            </w:r>
            <w:proofErr w:type="gramEnd"/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>, ее признаках, способах преодоления.</w:t>
            </w:r>
          </w:p>
          <w:p w:rsidR="00B519CB" w:rsidRPr="00B519CB" w:rsidRDefault="00B519CB" w:rsidP="00B519C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212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21212"/>
                <w:lang w:eastAsia="ru-RU"/>
              </w:rPr>
              <w:t>9</w:t>
            </w:r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 xml:space="preserve">. Систематически повышайте свою квалификацию в области информационно-коммуникационных технологий, а также по вопросам </w:t>
            </w:r>
            <w:proofErr w:type="spellStart"/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>здоровьесбережения</w:t>
            </w:r>
            <w:proofErr w:type="spellEnd"/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>.</w:t>
            </w:r>
          </w:p>
          <w:p w:rsidR="00B519CB" w:rsidRPr="00B519CB" w:rsidRDefault="00B519CB" w:rsidP="00B519C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1212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121212"/>
                <w:lang w:eastAsia="ru-RU"/>
              </w:rPr>
              <w:t>10</w:t>
            </w:r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 xml:space="preserve">. Станьте примером для своих </w:t>
            </w:r>
            <w:r>
              <w:rPr>
                <w:rFonts w:ascii="Times New Roman" w:eastAsia="Times New Roman" w:hAnsi="Times New Roman"/>
                <w:color w:val="121212"/>
                <w:lang w:eastAsia="ru-RU"/>
              </w:rPr>
              <w:t>воспитанников</w:t>
            </w:r>
            <w:r w:rsidRPr="00B519CB">
              <w:rPr>
                <w:rFonts w:ascii="Times New Roman" w:eastAsia="Times New Roman" w:hAnsi="Times New Roman"/>
                <w:color w:val="121212"/>
                <w:lang w:eastAsia="ru-RU"/>
              </w:rPr>
              <w:t>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</w:t>
            </w:r>
            <w:r>
              <w:rPr>
                <w:rFonts w:ascii="Times New Roman" w:eastAsia="Times New Roman" w:hAnsi="Times New Roman"/>
                <w:color w:val="121212"/>
                <w:lang w:eastAsia="ru-RU"/>
              </w:rPr>
              <w:t>нтернета и мобильных сетей</w:t>
            </w:r>
            <w:r w:rsidRPr="00B519CB">
              <w:rPr>
                <w:rFonts w:ascii="Arial" w:eastAsia="Times New Roman" w:hAnsi="Arial" w:cs="Arial"/>
                <w:b/>
                <w:bCs/>
                <w:vanish/>
                <w:sz w:val="27"/>
                <w:szCs w:val="27"/>
                <w:lang w:eastAsia="ru-RU"/>
              </w:rPr>
              <w:t>Еще статьи...</w:t>
            </w:r>
          </w:p>
          <w:p w:rsidR="00B519CB" w:rsidRPr="00B519CB" w:rsidRDefault="008D1A8F" w:rsidP="00B519CB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1320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  <w:hyperlink r:id="rId8" w:history="1">
              <w:r w:rsidR="00B519CB" w:rsidRPr="00B519CB">
                <w:rPr>
                  <w:rFonts w:ascii="Arial" w:eastAsia="Times New Roman" w:hAnsi="Arial" w:cs="Arial"/>
                  <w:vanish/>
                  <w:color w:val="E78301"/>
                  <w:sz w:val="20"/>
                  <w:szCs w:val="20"/>
                  <w:u w:val="single"/>
                  <w:lang w:eastAsia="ru-RU"/>
                </w:rPr>
                <w:t>Нормативное регулирование</w:t>
              </w:r>
            </w:hyperlink>
            <w:r w:rsidR="00B519CB" w:rsidRPr="00B519CB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7E0404" w:rsidRPr="00B519CB" w:rsidRDefault="007E0404">
      <w:bookmarkStart w:id="0" w:name="_GoBack"/>
      <w:bookmarkEnd w:id="0"/>
    </w:p>
    <w:sectPr w:rsidR="007E0404" w:rsidRPr="00B5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594"/>
    <w:multiLevelType w:val="multilevel"/>
    <w:tmpl w:val="7CC6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BA2365"/>
    <w:multiLevelType w:val="multilevel"/>
    <w:tmpl w:val="2F3C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4872FD"/>
    <w:multiLevelType w:val="multilevel"/>
    <w:tmpl w:val="4D98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F43C63"/>
    <w:multiLevelType w:val="multilevel"/>
    <w:tmpl w:val="C21C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F64EB6"/>
    <w:multiLevelType w:val="multilevel"/>
    <w:tmpl w:val="CAC0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5516AF"/>
    <w:multiLevelType w:val="multilevel"/>
    <w:tmpl w:val="EB42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A179B1"/>
    <w:multiLevelType w:val="multilevel"/>
    <w:tmpl w:val="7996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D26443"/>
    <w:multiLevelType w:val="multilevel"/>
    <w:tmpl w:val="7548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D431D66"/>
    <w:multiLevelType w:val="multilevel"/>
    <w:tmpl w:val="FC62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182654"/>
    <w:multiLevelType w:val="multilevel"/>
    <w:tmpl w:val="5FC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8D2712"/>
    <w:multiLevelType w:val="multilevel"/>
    <w:tmpl w:val="2AF8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D8"/>
    <w:rsid w:val="002A406C"/>
    <w:rsid w:val="00663FFF"/>
    <w:rsid w:val="007E0404"/>
    <w:rsid w:val="008D1A8F"/>
    <w:rsid w:val="009B5097"/>
    <w:rsid w:val="00B519CB"/>
    <w:rsid w:val="00CC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F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3F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3F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63F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F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F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F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FF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FF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F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F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63F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63F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3FF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63FF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63FF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63FF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63FF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63FF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63F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63F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63F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63FF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63FFF"/>
    <w:rPr>
      <w:b/>
      <w:bCs/>
    </w:rPr>
  </w:style>
  <w:style w:type="character" w:styleId="a8">
    <w:name w:val="Emphasis"/>
    <w:basedOn w:val="a0"/>
    <w:uiPriority w:val="20"/>
    <w:qFormat/>
    <w:rsid w:val="00663FF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63FFF"/>
    <w:rPr>
      <w:szCs w:val="32"/>
    </w:rPr>
  </w:style>
  <w:style w:type="paragraph" w:styleId="aa">
    <w:name w:val="List Paragraph"/>
    <w:basedOn w:val="a"/>
    <w:uiPriority w:val="34"/>
    <w:qFormat/>
    <w:rsid w:val="00663F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3FFF"/>
    <w:rPr>
      <w:i/>
    </w:rPr>
  </w:style>
  <w:style w:type="character" w:customStyle="1" w:styleId="22">
    <w:name w:val="Цитата 2 Знак"/>
    <w:basedOn w:val="a0"/>
    <w:link w:val="21"/>
    <w:uiPriority w:val="29"/>
    <w:rsid w:val="00663FF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63FF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63FFF"/>
    <w:rPr>
      <w:b/>
      <w:i/>
      <w:sz w:val="24"/>
    </w:rPr>
  </w:style>
  <w:style w:type="character" w:styleId="ad">
    <w:name w:val="Subtle Emphasis"/>
    <w:uiPriority w:val="19"/>
    <w:qFormat/>
    <w:rsid w:val="00663FF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63FF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63FF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63FF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63FF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63FF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B519C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51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F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3F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3F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63F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F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F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F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FF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FF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F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F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63F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63F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3FF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63FF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63FF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63FF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63FF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63FF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63F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63F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63F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63FF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63FFF"/>
    <w:rPr>
      <w:b/>
      <w:bCs/>
    </w:rPr>
  </w:style>
  <w:style w:type="character" w:styleId="a8">
    <w:name w:val="Emphasis"/>
    <w:basedOn w:val="a0"/>
    <w:uiPriority w:val="20"/>
    <w:qFormat/>
    <w:rsid w:val="00663FF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63FFF"/>
    <w:rPr>
      <w:szCs w:val="32"/>
    </w:rPr>
  </w:style>
  <w:style w:type="paragraph" w:styleId="aa">
    <w:name w:val="List Paragraph"/>
    <w:basedOn w:val="a"/>
    <w:uiPriority w:val="34"/>
    <w:qFormat/>
    <w:rsid w:val="00663F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3FFF"/>
    <w:rPr>
      <w:i/>
    </w:rPr>
  </w:style>
  <w:style w:type="character" w:customStyle="1" w:styleId="22">
    <w:name w:val="Цитата 2 Знак"/>
    <w:basedOn w:val="a0"/>
    <w:link w:val="21"/>
    <w:uiPriority w:val="29"/>
    <w:rsid w:val="00663FF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63FF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63FFF"/>
    <w:rPr>
      <w:b/>
      <w:i/>
      <w:sz w:val="24"/>
    </w:rPr>
  </w:style>
  <w:style w:type="character" w:styleId="ad">
    <w:name w:val="Subtle Emphasis"/>
    <w:uiPriority w:val="19"/>
    <w:qFormat/>
    <w:rsid w:val="00663FF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63FF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63FF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63FF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63FF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63FF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B519C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51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612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6830">
                  <w:marLeft w:val="0"/>
                  <w:marRight w:val="0"/>
                  <w:marTop w:val="25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0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721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D7D7D7"/>
                            <w:left w:val="single" w:sz="6" w:space="15" w:color="D7D7D7"/>
                            <w:bottom w:val="single" w:sz="6" w:space="30" w:color="D7D7D7"/>
                            <w:right w:val="single" w:sz="6" w:space="15" w:color="D7D7D7"/>
                          </w:divBdr>
                          <w:divsChild>
                            <w:div w:id="74595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0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1376">
                  <w:marLeft w:val="0"/>
                  <w:marRight w:val="0"/>
                  <w:marTop w:val="25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58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52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D7D7D7"/>
                            <w:left w:val="single" w:sz="6" w:space="15" w:color="D7D7D7"/>
                            <w:bottom w:val="single" w:sz="6" w:space="30" w:color="D7D7D7"/>
                            <w:right w:val="single" w:sz="6" w:space="15" w:color="D7D7D7"/>
                          </w:divBdr>
                          <w:divsChild>
                            <w:div w:id="84890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6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7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16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822">
                          <w:marLeft w:val="0"/>
                          <w:marRight w:val="0"/>
                          <w:marTop w:val="-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etel.ru/informatsionnaya-bezopasnost/normativnoe-regulirovani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utsidethebox.ms/x-files/windows-sear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tsidethebox.ms/x-files/windows-search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ИВАН</cp:lastModifiedBy>
  <cp:revision>4</cp:revision>
  <dcterms:created xsi:type="dcterms:W3CDTF">2019-04-10T01:18:00Z</dcterms:created>
  <dcterms:modified xsi:type="dcterms:W3CDTF">2020-08-24T10:13:00Z</dcterms:modified>
</cp:coreProperties>
</file>